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60" w:line="242" w:lineRule="auto"/>
        <w:ind w:left="0" w:right="0" w:firstLine="0"/>
        <w:jc w:val="center"/>
        <w:rPr>
          <w:rFonts w:ascii="Arial" w:cs="Arial" w:hAnsi="Arial" w:eastAsia="Arial"/>
          <w:b w:val="1"/>
          <w:bCs w:val="1"/>
          <w:sz w:val="22"/>
          <w:szCs w:val="22"/>
          <w:u w:val="single" w:color="000000"/>
          <w:rtl w:val="0"/>
        </w:rPr>
      </w:pPr>
      <w:r>
        <w:rPr>
          <w:rFonts w:ascii="Arial" w:hAnsi="Arial"/>
          <w:b w:val="1"/>
          <w:bCs w:val="1"/>
          <w:sz w:val="22"/>
          <w:szCs w:val="22"/>
          <w:u w:val="single" w:color="000000"/>
          <w:rtl w:val="0"/>
          <w:lang w:val="de-DE"/>
        </w:rPr>
        <w:t>PUBLIC HEALTH GUIDELINES</w:t>
      </w:r>
    </w:p>
    <w:p>
      <w:pPr>
        <w:pStyle w:val="Default"/>
        <w:bidi w:val="0"/>
        <w:spacing w:before="0" w:after="160" w:line="242" w:lineRule="auto"/>
        <w:ind w:left="0" w:right="0" w:firstLine="0"/>
        <w:jc w:val="left"/>
        <w:rPr>
          <w:rFonts w:ascii="Arial" w:cs="Arial" w:hAnsi="Arial" w:eastAsia="Arial"/>
          <w:sz w:val="22"/>
          <w:szCs w:val="22"/>
          <w:u w:color="000000"/>
          <w:rtl w:val="0"/>
        </w:rPr>
      </w:pPr>
      <w:r>
        <w:rPr>
          <w:rFonts w:ascii="Arial" w:hAnsi="Arial"/>
          <w:sz w:val="22"/>
          <w:szCs w:val="22"/>
          <w:u w:color="000000"/>
          <w:rtl w:val="0"/>
          <w:lang w:val="en-US"/>
        </w:rPr>
        <w:t>It is no longer a legal requirement to conduct a specific coronavirus risk assessment. It should now be considered alongside other communicable diseases such as flu and norovirus. However, effective Public Health measures should be in place to protect workers, visitors, customers, and contractors.</w:t>
      </w:r>
    </w:p>
    <w:p>
      <w:pPr>
        <w:pStyle w:val="Default"/>
        <w:bidi w:val="0"/>
        <w:spacing w:before="0" w:after="160" w:line="242" w:lineRule="auto"/>
        <w:ind w:left="0" w:right="0" w:firstLine="0"/>
        <w:jc w:val="left"/>
        <w:rPr>
          <w:rFonts w:ascii="Arial" w:cs="Arial" w:hAnsi="Arial" w:eastAsia="Arial"/>
          <w:sz w:val="22"/>
          <w:szCs w:val="22"/>
          <w:u w:color="000000"/>
          <w:rtl w:val="0"/>
        </w:rPr>
      </w:pPr>
      <w:r>
        <w:rPr>
          <w:rFonts w:ascii="Arial" w:hAnsi="Arial"/>
          <w:sz w:val="22"/>
          <w:szCs w:val="22"/>
          <w:u w:color="000000"/>
          <w:rtl w:val="0"/>
          <w:lang w:val="en-US"/>
        </w:rPr>
        <w:t>These Public Health control measures are not required by law but they are effective mitigations against a range of communicable diseases:</w:t>
      </w:r>
    </w:p>
    <w:p>
      <w:pPr>
        <w:pStyle w:val="Default"/>
        <w:numPr>
          <w:ilvl w:val="0"/>
          <w:numId w:val="2"/>
        </w:numPr>
        <w:bidi w:val="0"/>
        <w:spacing w:before="0" w:after="160" w:line="242" w:lineRule="auto"/>
        <w:ind w:right="0"/>
        <w:jc w:val="left"/>
        <w:rPr>
          <w:rFonts w:ascii="Arial" w:hAnsi="Arial"/>
          <w:sz w:val="22"/>
          <w:szCs w:val="22"/>
          <w:u w:color="000000"/>
          <w:rtl w:val="0"/>
          <w:lang w:val="en-US"/>
        </w:rPr>
      </w:pPr>
      <w:r>
        <w:rPr>
          <w:rFonts w:ascii="Arial" w:hAnsi="Arial"/>
          <w:sz w:val="22"/>
          <w:szCs w:val="22"/>
          <w:u w:color="000000"/>
          <w:rtl w:val="0"/>
          <w:lang w:val="en-US"/>
        </w:rPr>
        <w:t>Sufficient Ventilation</w:t>
      </w:r>
    </w:p>
    <w:p>
      <w:pPr>
        <w:pStyle w:val="Default"/>
        <w:numPr>
          <w:ilvl w:val="0"/>
          <w:numId w:val="2"/>
        </w:numPr>
        <w:bidi w:val="0"/>
        <w:spacing w:before="0" w:after="160" w:line="242" w:lineRule="auto"/>
        <w:ind w:right="0"/>
        <w:jc w:val="left"/>
        <w:rPr>
          <w:rFonts w:ascii="Arial" w:hAnsi="Arial"/>
          <w:sz w:val="22"/>
          <w:szCs w:val="22"/>
          <w:u w:color="000000"/>
          <w:rtl w:val="0"/>
          <w:lang w:val="en-US"/>
        </w:rPr>
      </w:pPr>
      <w:r>
        <w:rPr>
          <w:rFonts w:ascii="Arial" w:hAnsi="Arial"/>
          <w:sz w:val="22"/>
          <w:szCs w:val="22"/>
          <w:u w:color="000000"/>
          <w:rtl w:val="0"/>
          <w:lang w:val="en-US"/>
        </w:rPr>
        <w:t xml:space="preserve">Robust cleaning, personal hygiene and hand washing </w:t>
      </w:r>
    </w:p>
    <w:p>
      <w:pPr>
        <w:pStyle w:val="Default"/>
        <w:numPr>
          <w:ilvl w:val="0"/>
          <w:numId w:val="2"/>
        </w:numPr>
        <w:bidi w:val="0"/>
        <w:spacing w:before="0" w:after="160" w:line="242" w:lineRule="auto"/>
        <w:ind w:right="0"/>
        <w:jc w:val="left"/>
        <w:rPr>
          <w:rFonts w:ascii="Arial" w:hAnsi="Arial"/>
          <w:sz w:val="22"/>
          <w:szCs w:val="22"/>
          <w:u w:color="000000"/>
          <w:rtl w:val="0"/>
          <w:lang w:val="en-US"/>
        </w:rPr>
      </w:pPr>
      <w:r>
        <w:rPr>
          <w:rFonts w:ascii="Arial" w:hAnsi="Arial"/>
          <w:sz w:val="22"/>
          <w:szCs w:val="22"/>
          <w:u w:color="000000"/>
          <w:rtl w:val="0"/>
          <w:lang w:val="en-US"/>
        </w:rPr>
        <w:t>Regular training</w:t>
      </w:r>
    </w:p>
    <w:p>
      <w:pPr>
        <w:pStyle w:val="Default"/>
        <w:numPr>
          <w:ilvl w:val="0"/>
          <w:numId w:val="2"/>
        </w:numPr>
        <w:bidi w:val="0"/>
        <w:spacing w:before="0" w:after="160" w:line="242" w:lineRule="auto"/>
        <w:ind w:right="0"/>
        <w:jc w:val="left"/>
        <w:rPr>
          <w:rFonts w:ascii="Arial" w:hAnsi="Arial"/>
          <w:sz w:val="22"/>
          <w:szCs w:val="22"/>
          <w:u w:color="000000"/>
          <w:rtl w:val="0"/>
          <w:lang w:val="en-US"/>
        </w:rPr>
      </w:pPr>
      <w:r>
        <w:rPr>
          <w:rFonts w:ascii="Arial" w:hAnsi="Arial"/>
          <w:sz w:val="22"/>
          <w:szCs w:val="22"/>
          <w:u w:color="000000"/>
          <w:rtl w:val="0"/>
          <w:lang w:val="en-US"/>
        </w:rPr>
        <w:t>Physical distancing</w:t>
      </w:r>
    </w:p>
    <w:p>
      <w:pPr>
        <w:pStyle w:val="Default"/>
        <w:numPr>
          <w:ilvl w:val="0"/>
          <w:numId w:val="2"/>
        </w:numPr>
        <w:bidi w:val="0"/>
        <w:spacing w:before="0" w:after="160" w:line="242" w:lineRule="auto"/>
        <w:ind w:right="0"/>
        <w:jc w:val="left"/>
        <w:rPr>
          <w:rFonts w:ascii="Arial" w:hAnsi="Arial"/>
          <w:sz w:val="22"/>
          <w:szCs w:val="22"/>
          <w:u w:color="000000"/>
          <w:rtl w:val="0"/>
          <w:lang w:val="en-US"/>
        </w:rPr>
      </w:pPr>
      <w:r>
        <w:rPr>
          <w:rFonts w:ascii="Arial" w:hAnsi="Arial"/>
          <w:sz w:val="22"/>
          <w:szCs w:val="22"/>
          <w:u w:color="000000"/>
          <w:rtl w:val="0"/>
          <w:lang w:val="en-US"/>
        </w:rPr>
        <w:t>Work from home</w:t>
      </w:r>
    </w:p>
    <w:p>
      <w:pPr>
        <w:pStyle w:val="Default"/>
        <w:numPr>
          <w:ilvl w:val="0"/>
          <w:numId w:val="2"/>
        </w:numPr>
        <w:bidi w:val="0"/>
        <w:spacing w:before="0" w:after="160" w:line="242" w:lineRule="auto"/>
        <w:ind w:right="0"/>
        <w:jc w:val="left"/>
        <w:rPr>
          <w:rFonts w:ascii="Arial" w:hAnsi="Arial"/>
          <w:sz w:val="22"/>
          <w:szCs w:val="22"/>
          <w:u w:color="000000"/>
          <w:rtl w:val="0"/>
          <w:lang w:val="en-US"/>
        </w:rPr>
      </w:pPr>
      <w:r>
        <w:rPr>
          <w:rFonts w:ascii="Arial" w:hAnsi="Arial"/>
          <w:sz w:val="22"/>
          <w:szCs w:val="22"/>
          <w:u w:color="000000"/>
          <w:rtl w:val="0"/>
          <w:lang w:val="en-US"/>
        </w:rPr>
        <w:t>Exclusion of symptomatic individuals</w:t>
      </w:r>
    </w:p>
    <w:p>
      <w:pPr>
        <w:pStyle w:val="Default"/>
        <w:numPr>
          <w:ilvl w:val="0"/>
          <w:numId w:val="2"/>
        </w:numPr>
        <w:bidi w:val="0"/>
        <w:spacing w:before="0" w:after="160" w:line="242" w:lineRule="auto"/>
        <w:ind w:right="0"/>
        <w:jc w:val="left"/>
        <w:rPr>
          <w:rFonts w:ascii="Arial" w:hAnsi="Arial"/>
          <w:sz w:val="22"/>
          <w:szCs w:val="22"/>
          <w:u w:color="000000"/>
          <w:rtl w:val="0"/>
          <w:lang w:val="en-US"/>
        </w:rPr>
      </w:pPr>
      <w:r>
        <w:rPr>
          <w:rFonts w:ascii="Arial" w:hAnsi="Arial"/>
          <w:sz w:val="22"/>
          <w:szCs w:val="22"/>
          <w:u w:color="000000"/>
          <w:rtl w:val="0"/>
          <w:lang w:val="en-US"/>
        </w:rPr>
        <w:t>Supporting vaccination uptake</w:t>
      </w:r>
    </w:p>
    <w:p>
      <w:pPr>
        <w:pStyle w:val="Default"/>
        <w:bidi w:val="0"/>
        <w:spacing w:before="0" w:after="160" w:line="242" w:lineRule="auto"/>
        <w:ind w:left="720" w:right="0" w:firstLine="0"/>
        <w:jc w:val="left"/>
        <w:rPr>
          <w:rFonts w:ascii="Arial" w:cs="Arial" w:hAnsi="Arial" w:eastAsia="Arial"/>
          <w:sz w:val="22"/>
          <w:szCs w:val="22"/>
          <w:u w:color="000000"/>
          <w:rtl w:val="0"/>
        </w:rPr>
      </w:pPr>
    </w:p>
    <w:p>
      <w:pPr>
        <w:pStyle w:val="Default"/>
        <w:bidi w:val="0"/>
        <w:spacing w:before="0" w:after="160" w:line="242" w:lineRule="auto"/>
        <w:ind w:left="0" w:right="0" w:firstLine="0"/>
        <w:jc w:val="left"/>
        <w:rPr>
          <w:rFonts w:ascii="Arial" w:cs="Arial" w:hAnsi="Arial" w:eastAsia="Arial"/>
          <w:sz w:val="22"/>
          <w:szCs w:val="22"/>
          <w:u w:color="000000"/>
          <w:rtl w:val="0"/>
        </w:rPr>
      </w:pPr>
      <w:r>
        <w:rPr>
          <w:rFonts w:ascii="Arial" w:hAnsi="Arial"/>
          <w:sz w:val="22"/>
          <w:szCs w:val="22"/>
          <w:u w:color="000000"/>
          <w:rtl w:val="0"/>
          <w:lang w:val="en-US"/>
        </w:rPr>
        <w:t>These measures should be adapted to individual circumstances and a proportionate level of Public Health control measures put in place to help reduce the transmission of infection. This information should be available at the Welcome desk.</w:t>
      </w:r>
    </w:p>
    <w:p>
      <w:pPr>
        <w:pStyle w:val="Default"/>
        <w:numPr>
          <w:ilvl w:val="0"/>
          <w:numId w:val="3"/>
        </w:numPr>
        <w:bidi w:val="0"/>
        <w:spacing w:before="0" w:after="160" w:line="242" w:lineRule="auto"/>
        <w:ind w:right="0"/>
        <w:jc w:val="left"/>
        <w:rPr>
          <w:rFonts w:ascii="Arial" w:hAnsi="Arial"/>
          <w:sz w:val="22"/>
          <w:szCs w:val="22"/>
          <w:u w:color="000000"/>
          <w:rtl w:val="0"/>
          <w:lang w:val="en-US"/>
        </w:rPr>
      </w:pPr>
      <w:r>
        <w:rPr>
          <w:rFonts w:ascii="Arial" w:hAnsi="Arial"/>
          <w:b w:val="1"/>
          <w:bCs w:val="1"/>
          <w:sz w:val="22"/>
          <w:szCs w:val="22"/>
          <w:u w:val="single" w:color="000000"/>
          <w:rtl w:val="0"/>
          <w:lang w:val="en-US"/>
        </w:rPr>
        <w:t>Sufficient Ventilation</w:t>
      </w:r>
      <w:r>
        <w:rPr>
          <w:rFonts w:ascii="Arial" w:hAnsi="Arial" w:hint="default"/>
          <w:sz w:val="22"/>
          <w:szCs w:val="22"/>
          <w:u w:color="000000"/>
          <w:rtl w:val="0"/>
        </w:rPr>
        <w:t xml:space="preserve"> – </w:t>
      </w:r>
      <w:r>
        <w:rPr>
          <w:rFonts w:ascii="Arial" w:hAnsi="Arial"/>
          <w:sz w:val="22"/>
          <w:szCs w:val="22"/>
          <w:u w:color="000000"/>
          <w:rtl w:val="0"/>
          <w:lang w:val="en-US"/>
        </w:rPr>
        <w:t xml:space="preserve">Ventilation is important to bring fresh air in from outside and to remove stale, hot, humid air which may contain pollutants and other impurities. If possible, activities should take place outdoors. If indoors, doors and windows should be open as appropriate. People may wear masks if they choose but this is not a requirement. </w:t>
      </w:r>
    </w:p>
    <w:p>
      <w:pPr>
        <w:pStyle w:val="Default"/>
        <w:numPr>
          <w:ilvl w:val="0"/>
          <w:numId w:val="3"/>
        </w:numPr>
        <w:bidi w:val="0"/>
        <w:spacing w:before="0" w:after="160" w:line="242" w:lineRule="auto"/>
        <w:ind w:right="0"/>
        <w:jc w:val="left"/>
        <w:rPr>
          <w:rFonts w:ascii="Arial" w:hAnsi="Arial"/>
          <w:sz w:val="22"/>
          <w:szCs w:val="22"/>
          <w:u w:color="000000"/>
          <w:rtl w:val="0"/>
          <w:lang w:val="en-US"/>
        </w:rPr>
      </w:pPr>
      <w:r>
        <w:rPr>
          <w:rFonts w:ascii="Arial" w:hAnsi="Arial"/>
          <w:b w:val="1"/>
          <w:bCs w:val="1"/>
          <w:sz w:val="22"/>
          <w:szCs w:val="22"/>
          <w:u w:val="single" w:color="000000"/>
          <w:rtl w:val="0"/>
          <w:lang w:val="en-US"/>
        </w:rPr>
        <w:t>Robust cleaning, personal hygiene and handwashing</w:t>
      </w:r>
      <w:r>
        <w:rPr>
          <w:rFonts w:ascii="Arial" w:hAnsi="Arial" w:hint="default"/>
          <w:sz w:val="22"/>
          <w:szCs w:val="22"/>
          <w:u w:color="000000"/>
          <w:rtl w:val="0"/>
        </w:rPr>
        <w:t xml:space="preserve"> – </w:t>
      </w:r>
      <w:r>
        <w:rPr>
          <w:rFonts w:ascii="Arial" w:hAnsi="Arial"/>
          <w:sz w:val="22"/>
          <w:szCs w:val="22"/>
          <w:u w:color="000000"/>
          <w:rtl w:val="0"/>
          <w:lang w:val="en-US"/>
        </w:rPr>
        <w:t xml:space="preserve">Robust cleaning procedures should be in place. Good respiratory hygiene should be followed. Hand washing is one of the most important control measures and everyone should be encouraged to wash their hands frequently and effectively. Where this is not always possible, hand sanitiser should be available. There should be an adequate supply of soap and hot and cold water available. </w:t>
      </w:r>
    </w:p>
    <w:p>
      <w:pPr>
        <w:pStyle w:val="Default"/>
        <w:numPr>
          <w:ilvl w:val="0"/>
          <w:numId w:val="3"/>
        </w:numPr>
        <w:bidi w:val="0"/>
        <w:spacing w:before="0" w:after="160" w:line="242" w:lineRule="auto"/>
        <w:ind w:right="0"/>
        <w:jc w:val="left"/>
        <w:rPr>
          <w:rFonts w:ascii="Arial" w:hAnsi="Arial"/>
          <w:sz w:val="22"/>
          <w:szCs w:val="22"/>
          <w:u w:color="000000"/>
          <w:rtl w:val="0"/>
          <w:lang w:val="en-US"/>
        </w:rPr>
      </w:pPr>
      <w:r>
        <w:rPr>
          <w:rFonts w:ascii="Arial" w:hAnsi="Arial"/>
          <w:b w:val="1"/>
          <w:bCs w:val="1"/>
          <w:sz w:val="22"/>
          <w:szCs w:val="22"/>
          <w:u w:val="single" w:color="000000"/>
          <w:rtl w:val="0"/>
          <w:lang w:val="en-US"/>
        </w:rPr>
        <w:t xml:space="preserve">Regular training </w:t>
      </w:r>
      <w:r>
        <w:rPr>
          <w:rFonts w:ascii="Arial" w:hAnsi="Arial" w:hint="default"/>
          <w:sz w:val="22"/>
          <w:szCs w:val="22"/>
          <w:u w:color="000000"/>
          <w:rtl w:val="0"/>
        </w:rPr>
        <w:t xml:space="preserve">– </w:t>
      </w:r>
      <w:r>
        <w:rPr>
          <w:rFonts w:ascii="Arial" w:hAnsi="Arial"/>
          <w:sz w:val="22"/>
          <w:szCs w:val="22"/>
          <w:u w:color="000000"/>
          <w:rtl w:val="0"/>
          <w:lang w:val="en-US"/>
        </w:rPr>
        <w:t xml:space="preserve">People should be reminded about Public Health control measures periodically in particular the importance of ventilation, good hand washing practises and physical distancing. </w:t>
      </w:r>
    </w:p>
    <w:p>
      <w:pPr>
        <w:pStyle w:val="Default"/>
        <w:numPr>
          <w:ilvl w:val="0"/>
          <w:numId w:val="3"/>
        </w:numPr>
        <w:bidi w:val="0"/>
        <w:spacing w:before="0" w:after="160" w:line="242" w:lineRule="auto"/>
        <w:ind w:right="0"/>
        <w:jc w:val="left"/>
        <w:rPr>
          <w:rFonts w:ascii="Arial" w:hAnsi="Arial"/>
          <w:sz w:val="22"/>
          <w:szCs w:val="22"/>
          <w:u w:color="000000"/>
          <w:rtl w:val="0"/>
          <w:lang w:val="en-US"/>
        </w:rPr>
      </w:pPr>
      <w:r>
        <w:rPr>
          <w:rFonts w:ascii="Arial" w:hAnsi="Arial"/>
          <w:b w:val="1"/>
          <w:bCs w:val="1"/>
          <w:sz w:val="22"/>
          <w:szCs w:val="22"/>
          <w:u w:val="single" w:color="000000"/>
          <w:rtl w:val="0"/>
          <w:lang w:val="en-US"/>
        </w:rPr>
        <w:t>Physical distancing</w:t>
      </w:r>
      <w:r>
        <w:rPr>
          <w:rFonts w:ascii="Arial" w:hAnsi="Arial" w:hint="default"/>
          <w:sz w:val="22"/>
          <w:szCs w:val="22"/>
          <w:u w:color="000000"/>
          <w:rtl w:val="0"/>
        </w:rPr>
        <w:t xml:space="preserve"> – </w:t>
      </w:r>
      <w:r>
        <w:rPr>
          <w:rFonts w:ascii="Arial" w:hAnsi="Arial"/>
          <w:sz w:val="22"/>
          <w:szCs w:val="22"/>
          <w:u w:color="000000"/>
          <w:rtl w:val="0"/>
          <w:lang w:val="en-US"/>
        </w:rPr>
        <w:t xml:space="preserve">Many of our events mean that physical distancing cannot always be accommodated and restricting numbers to an event not feasible. Outdoor events should be encouraged and when events take place indoors, people should be requested to maintain a respectful distance from each other. </w:t>
      </w:r>
    </w:p>
    <w:p>
      <w:pPr>
        <w:pStyle w:val="Default"/>
        <w:numPr>
          <w:ilvl w:val="0"/>
          <w:numId w:val="3"/>
        </w:numPr>
        <w:bidi w:val="0"/>
        <w:spacing w:before="0" w:after="160" w:line="242" w:lineRule="auto"/>
        <w:ind w:right="0"/>
        <w:jc w:val="left"/>
        <w:rPr>
          <w:rFonts w:ascii="Arial" w:hAnsi="Arial"/>
          <w:sz w:val="22"/>
          <w:szCs w:val="22"/>
          <w:u w:color="000000"/>
          <w:rtl w:val="0"/>
          <w:lang w:val="en-US"/>
        </w:rPr>
      </w:pPr>
      <w:r>
        <w:rPr>
          <w:rFonts w:ascii="Arial" w:hAnsi="Arial"/>
          <w:b w:val="1"/>
          <w:bCs w:val="1"/>
          <w:sz w:val="22"/>
          <w:szCs w:val="22"/>
          <w:u w:val="single" w:color="000000"/>
          <w:rtl w:val="0"/>
          <w:lang w:val="en-US"/>
        </w:rPr>
        <w:t>Work from home</w:t>
      </w:r>
      <w:r>
        <w:rPr>
          <w:rFonts w:ascii="Arial" w:hAnsi="Arial" w:hint="default"/>
          <w:sz w:val="22"/>
          <w:szCs w:val="22"/>
          <w:u w:color="000000"/>
          <w:rtl w:val="0"/>
        </w:rPr>
        <w:t xml:space="preserve"> – </w:t>
      </w:r>
      <w:r>
        <w:rPr>
          <w:rFonts w:ascii="Arial" w:hAnsi="Arial"/>
          <w:sz w:val="22"/>
          <w:szCs w:val="22"/>
          <w:u w:color="000000"/>
          <w:rtl w:val="0"/>
          <w:lang w:val="en-US"/>
        </w:rPr>
        <w:t>this is not appropriate.</w:t>
      </w:r>
    </w:p>
    <w:p>
      <w:pPr>
        <w:pStyle w:val="Default"/>
        <w:numPr>
          <w:ilvl w:val="0"/>
          <w:numId w:val="3"/>
        </w:numPr>
        <w:bidi w:val="0"/>
        <w:spacing w:before="0" w:after="160" w:line="242" w:lineRule="auto"/>
        <w:ind w:right="0"/>
        <w:jc w:val="left"/>
        <w:rPr>
          <w:rFonts w:ascii="Arial" w:hAnsi="Arial"/>
          <w:sz w:val="22"/>
          <w:szCs w:val="22"/>
          <w:u w:color="000000"/>
          <w:rtl w:val="0"/>
          <w:lang w:val="en-US"/>
        </w:rPr>
      </w:pPr>
      <w:r>
        <w:rPr>
          <w:rFonts w:ascii="Arial" w:hAnsi="Arial"/>
          <w:b w:val="1"/>
          <w:bCs w:val="1"/>
          <w:sz w:val="22"/>
          <w:szCs w:val="22"/>
          <w:u w:val="single" w:color="000000"/>
          <w:rtl w:val="0"/>
          <w:lang w:val="en-US"/>
        </w:rPr>
        <w:t>Exclusion of symptomatic individuals</w:t>
      </w:r>
      <w:r>
        <w:rPr>
          <w:rFonts w:ascii="Arial" w:hAnsi="Arial" w:hint="default"/>
          <w:sz w:val="22"/>
          <w:szCs w:val="22"/>
          <w:u w:color="000000"/>
          <w:rtl w:val="0"/>
        </w:rPr>
        <w:t xml:space="preserve"> – </w:t>
      </w:r>
      <w:r>
        <w:rPr>
          <w:rFonts w:ascii="Arial" w:hAnsi="Arial"/>
          <w:sz w:val="22"/>
          <w:szCs w:val="22"/>
          <w:u w:color="000000"/>
          <w:rtl w:val="0"/>
          <w:lang w:val="en-US"/>
        </w:rPr>
        <w:t xml:space="preserve">People should be reminded that if they experience any symptoms of infection, they should not attend an event. People who test positive for Covid should not attend an event. </w:t>
      </w:r>
    </w:p>
    <w:p>
      <w:pPr>
        <w:pStyle w:val="Default"/>
        <w:numPr>
          <w:ilvl w:val="0"/>
          <w:numId w:val="3"/>
        </w:numPr>
        <w:bidi w:val="0"/>
        <w:spacing w:before="0" w:after="160" w:line="242" w:lineRule="auto"/>
        <w:ind w:right="0"/>
        <w:jc w:val="left"/>
        <w:rPr>
          <w:rFonts w:ascii="Arial" w:hAnsi="Arial"/>
          <w:sz w:val="22"/>
          <w:szCs w:val="22"/>
          <w:u w:color="000000"/>
          <w:rtl w:val="0"/>
          <w:lang w:val="en-US"/>
        </w:rPr>
      </w:pPr>
      <w:r>
        <w:rPr>
          <w:rFonts w:ascii="Arial" w:hAnsi="Arial"/>
          <w:b w:val="1"/>
          <w:bCs w:val="1"/>
          <w:sz w:val="22"/>
          <w:szCs w:val="22"/>
          <w:u w:val="single" w:color="000000"/>
          <w:rtl w:val="0"/>
          <w:lang w:val="en-US"/>
        </w:rPr>
        <w:t xml:space="preserve">Supporting vaccination uptake </w:t>
      </w:r>
      <w:r>
        <w:rPr>
          <w:rFonts w:ascii="Arial" w:hAnsi="Arial" w:hint="default"/>
          <w:sz w:val="22"/>
          <w:szCs w:val="22"/>
          <w:u w:color="000000"/>
          <w:rtl w:val="0"/>
        </w:rPr>
        <w:t xml:space="preserve">– </w:t>
      </w:r>
      <w:r>
        <w:rPr>
          <w:rFonts w:ascii="Arial" w:hAnsi="Arial"/>
          <w:sz w:val="22"/>
          <w:szCs w:val="22"/>
          <w:u w:color="000000"/>
          <w:rtl w:val="0"/>
          <w:lang w:val="en-US"/>
        </w:rPr>
        <w:t xml:space="preserve">Trustees recognise the importance of vaccination and will promote its benefits. </w:t>
      </w:r>
    </w:p>
    <w:p>
      <w:pPr>
        <w:pStyle w:val="Default"/>
        <w:bidi w:val="0"/>
        <w:spacing w:before="0" w:after="160" w:line="242" w:lineRule="auto"/>
        <w:ind w:left="0" w:right="0" w:firstLine="0"/>
        <w:jc w:val="left"/>
        <w:rPr>
          <w:rFonts w:ascii="Times Roman" w:cs="Times Roman" w:hAnsi="Times Roman" w:eastAsia="Times Roman"/>
          <w:sz w:val="22"/>
          <w:szCs w:val="22"/>
          <w:u w:val="none" w:color="000000"/>
          <w:rtl w:val="0"/>
        </w:rPr>
      </w:pPr>
      <w:r>
        <w:rPr>
          <w:rFonts w:ascii="Arial" w:hAnsi="Arial"/>
          <w:sz w:val="22"/>
          <w:szCs w:val="22"/>
          <w:u w:val="single" w:color="000000"/>
          <w:rtl w:val="0"/>
          <w:lang w:val="en-US"/>
        </w:rPr>
        <w:t>Vulnerable Workers</w:t>
      </w:r>
      <w:r>
        <w:rPr>
          <w:rFonts w:ascii="Arial" w:hAnsi="Arial"/>
          <w:sz w:val="22"/>
          <w:szCs w:val="22"/>
          <w:u w:val="none" w:color="000000"/>
          <w:rtl w:val="0"/>
        </w:rPr>
        <w:t>:</w:t>
      </w:r>
    </w:p>
    <w:p>
      <w:pPr>
        <w:pStyle w:val="Default"/>
        <w:bidi w:val="0"/>
        <w:spacing w:before="0" w:after="160" w:line="242" w:lineRule="auto"/>
        <w:ind w:left="0" w:right="0" w:firstLine="0"/>
        <w:jc w:val="left"/>
        <w:rPr>
          <w:rFonts w:ascii="Arial" w:cs="Arial" w:hAnsi="Arial" w:eastAsia="Arial"/>
          <w:sz w:val="22"/>
          <w:szCs w:val="22"/>
          <w:u w:color="000000"/>
          <w:rtl w:val="0"/>
        </w:rPr>
      </w:pPr>
      <w:r>
        <w:rPr>
          <w:rFonts w:ascii="Arial" w:hAnsi="Arial"/>
          <w:sz w:val="22"/>
          <w:szCs w:val="22"/>
          <w:u w:color="000000"/>
          <w:rtl w:val="0"/>
          <w:lang w:val="en-US"/>
        </w:rPr>
        <w:t>Vulnerable workers are no longer at substantially greater risk than the general population and are advised to follow the same guidance as others on staying safe and preventing the spread of infection.</w:t>
      </w:r>
    </w:p>
    <w:p>
      <w:pPr>
        <w:pStyle w:val="Default"/>
        <w:bidi w:val="0"/>
        <w:spacing w:before="0" w:after="160" w:line="242" w:lineRule="auto"/>
        <w:ind w:left="0" w:right="0" w:firstLine="0"/>
        <w:jc w:val="left"/>
        <w:rPr>
          <w:rFonts w:ascii="Arial" w:cs="Arial" w:hAnsi="Arial" w:eastAsia="Arial"/>
          <w:sz w:val="22"/>
          <w:szCs w:val="22"/>
          <w:u w:color="000000"/>
          <w:rtl w:val="0"/>
        </w:rPr>
      </w:pPr>
    </w:p>
    <w:p>
      <w:pPr>
        <w:pStyle w:val="Default"/>
        <w:bidi w:val="0"/>
        <w:spacing w:before="0" w:after="160" w:line="242" w:lineRule="auto"/>
        <w:ind w:left="0" w:right="0" w:firstLine="0"/>
        <w:jc w:val="left"/>
        <w:rPr>
          <w:rFonts w:ascii="Arial" w:cs="Arial" w:hAnsi="Arial" w:eastAsia="Arial"/>
          <w:sz w:val="22"/>
          <w:szCs w:val="22"/>
          <w:u w:color="000000"/>
          <w:rtl w:val="0"/>
        </w:rPr>
      </w:pPr>
    </w:p>
    <w:p>
      <w:pPr>
        <w:pStyle w:val="Default"/>
        <w:bidi w:val="0"/>
        <w:spacing w:before="0" w:after="160" w:line="242" w:lineRule="auto"/>
        <w:ind w:left="0" w:right="0" w:firstLine="0"/>
        <w:jc w:val="left"/>
        <w:rPr>
          <w:rFonts w:ascii="Arial" w:cs="Arial" w:hAnsi="Arial" w:eastAsia="Arial"/>
          <w:sz w:val="22"/>
          <w:szCs w:val="22"/>
          <w:u w:color="000000"/>
          <w:rtl w:val="0"/>
        </w:rPr>
      </w:pPr>
      <w:r>
        <w:rPr>
          <w:rFonts w:ascii="Arial" w:hAnsi="Arial"/>
          <w:sz w:val="22"/>
          <w:szCs w:val="22"/>
          <w:u w:color="000000"/>
          <w:rtl w:val="0"/>
          <w:lang w:val="en-US"/>
        </w:rPr>
        <w:t>Welsh Government, Public health guidance for employers, businesses and organisations: Coronavirus, update May 2022.</w:t>
      </w:r>
    </w:p>
    <w:p>
      <w:pPr>
        <w:pStyle w:val="Default"/>
        <w:bidi w:val="0"/>
        <w:spacing w:before="0" w:after="160" w:line="242" w:lineRule="auto"/>
        <w:ind w:left="0" w:right="0" w:firstLine="0"/>
        <w:jc w:val="left"/>
        <w:rPr>
          <w:rFonts w:ascii="Times Roman" w:cs="Times Roman" w:hAnsi="Times Roman" w:eastAsia="Times Roman"/>
          <w:sz w:val="22"/>
          <w:szCs w:val="22"/>
          <w:u w:color="000000"/>
          <w:rtl w:val="0"/>
        </w:rPr>
      </w:pPr>
      <w:r>
        <w:rPr>
          <w:rFonts w:ascii="Arial" w:hAnsi="Arial"/>
          <w:sz w:val="22"/>
          <w:szCs w:val="22"/>
          <w:u w:color="000000"/>
          <w:rtl w:val="0"/>
          <w:lang w:val="en-US"/>
        </w:rPr>
        <w:t xml:space="preserve"> Adopted January 2023 by HBTSR</w:t>
      </w:r>
    </w:p>
    <w:p>
      <w:pPr>
        <w:pStyle w:val="Default"/>
        <w:bidi w:val="0"/>
        <w:spacing w:before="0" w:after="160" w:line="242" w:lineRule="auto"/>
        <w:ind w:left="0" w:right="0" w:firstLine="0"/>
        <w:jc w:val="left"/>
        <w:rPr>
          <w:rtl w:val="0"/>
        </w:rPr>
      </w:pPr>
      <w:r>
        <w:rPr>
          <w:rFonts w:ascii="Times Roman" w:cs="Times Roman" w:hAnsi="Times Roman" w:eastAsia="Times Roman"/>
          <w:sz w:val="22"/>
          <w:szCs w:val="22"/>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xmlns:a="http://schemas.openxmlformats.org/drawingml/2006/main">
        <wp:inline distT="0" distB="0" distL="0" distR="0">
          <wp:extent cx="3894830" cy="85956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l="0" t="0" r="0" b="0"/>
                  <a:stretch>
                    <a:fillRect/>
                  </a:stretch>
                </pic:blipFill>
                <pic:spPr>
                  <a:xfrm>
                    <a:off x="0" y="0"/>
                    <a:ext cx="3894830" cy="85956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72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4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6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8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60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2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04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26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48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