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500D" w14:textId="77777777" w:rsidR="00F6091B" w:rsidRDefault="00F6091B" w:rsidP="00F6091B">
      <w:pPr>
        <w:jc w:val="center"/>
        <w:rPr>
          <w:rFonts w:ascii="Century Gothic" w:hAnsi="Century Gothic"/>
          <w:color w:val="E15609"/>
          <w:sz w:val="32"/>
        </w:rPr>
      </w:pPr>
      <w:bookmarkStart w:id="0" w:name="_Hlk492538880"/>
      <w:bookmarkStart w:id="1" w:name="_GoBack"/>
      <w:bookmarkEnd w:id="0"/>
      <w:bookmarkEnd w:id="1"/>
      <w:r>
        <w:rPr>
          <w:rFonts w:ascii="Century Gothic" w:hAnsi="Century Gothic"/>
          <w:b/>
          <w:color w:val="E15609"/>
          <w:sz w:val="32"/>
        </w:rPr>
        <w:t xml:space="preserve">Social Media </w:t>
      </w:r>
      <w:r w:rsidR="00682766">
        <w:rPr>
          <w:rFonts w:ascii="Century Gothic" w:hAnsi="Century Gothic"/>
          <w:b/>
          <w:color w:val="E15609"/>
          <w:sz w:val="32"/>
        </w:rPr>
        <w:t>Guide</w:t>
      </w:r>
      <w:r>
        <w:rPr>
          <w:rFonts w:ascii="Century Gothic" w:hAnsi="Century Gothic"/>
          <w:b/>
          <w:color w:val="E15609"/>
          <w:sz w:val="32"/>
        </w:rPr>
        <w:t xml:space="preserve"> || </w:t>
      </w:r>
      <w:r>
        <w:rPr>
          <w:rFonts w:ascii="Century Gothic" w:hAnsi="Century Gothic"/>
          <w:color w:val="E15609"/>
          <w:sz w:val="32"/>
        </w:rPr>
        <w:t>Challenging Charging in Healthcare</w:t>
      </w:r>
    </w:p>
    <w:p w14:paraId="460AEFBE" w14:textId="77777777" w:rsidR="00682766" w:rsidRPr="00682766" w:rsidRDefault="00682766" w:rsidP="00F6091B">
      <w:pPr>
        <w:jc w:val="center"/>
        <w:rPr>
          <w:rFonts w:ascii="Century Gothic" w:hAnsi="Century Gothic"/>
          <w:b/>
          <w:color w:val="E15609"/>
          <w:sz w:val="32"/>
        </w:rPr>
      </w:pPr>
      <w:r w:rsidRPr="00682766">
        <w:rPr>
          <w:rFonts w:ascii="Century Gothic" w:hAnsi="Century Gothic"/>
          <w:b/>
          <w:color w:val="E15609"/>
          <w:sz w:val="32"/>
        </w:rPr>
        <w:t>#</w:t>
      </w:r>
      <w:proofErr w:type="spellStart"/>
      <w:r w:rsidRPr="00682766">
        <w:rPr>
          <w:rFonts w:ascii="Century Gothic" w:hAnsi="Century Gothic"/>
          <w:b/>
          <w:color w:val="E15609"/>
          <w:sz w:val="32"/>
        </w:rPr>
        <w:t>PatientsNotPassports</w:t>
      </w:r>
      <w:proofErr w:type="spellEnd"/>
    </w:p>
    <w:p w14:paraId="2C9C30E1" w14:textId="77777777" w:rsidR="00775F68" w:rsidRDefault="00F6091B" w:rsidP="00F6091B">
      <w:r w:rsidRPr="008251B9">
        <w:rPr>
          <w:rFonts w:ascii="Century Gothic" w:hAnsi="Century Gothic"/>
          <w:b/>
          <w:color w:val="E15609"/>
          <w:sz w:val="24"/>
          <w:u w:val="single"/>
        </w:rPr>
        <w:t>Campaign Overview</w:t>
      </w:r>
    </w:p>
    <w:p w14:paraId="7F0BEDF1" w14:textId="7D236CBF" w:rsidR="00775F68" w:rsidRDefault="00775F68" w:rsidP="00F6091B">
      <w:r>
        <w:t xml:space="preserve">Recently, the Government has proposed to amend a set of rules, known as the ‘NHS Charging Regulations,’ which govern how people access healthcare </w:t>
      </w:r>
      <w:r w:rsidR="00123416">
        <w:t xml:space="preserve">in England </w:t>
      </w:r>
      <w:r>
        <w:t xml:space="preserve">and when they have to pay for it. The most recent changes include </w:t>
      </w:r>
      <w:r w:rsidR="00123416">
        <w:t xml:space="preserve">firstly </w:t>
      </w:r>
      <w:r>
        <w:t>an extension of healthcare charges to community care settings – which are often commissioned specifically to reach marginalised communities and individuals</w:t>
      </w:r>
      <w:r w:rsidR="00123416">
        <w:t xml:space="preserve">. Secondly, they include </w:t>
      </w:r>
      <w:r>
        <w:t>an obligation to check ever</w:t>
      </w:r>
      <w:r w:rsidR="00123416">
        <w:t>y</w:t>
      </w:r>
      <w:r>
        <w:t xml:space="preserve"> patient’s paperwork </w:t>
      </w:r>
      <w:r w:rsidR="00123416">
        <w:t xml:space="preserve">to identify who is eligible for free care </w:t>
      </w:r>
      <w:r>
        <w:t>and charge</w:t>
      </w:r>
      <w:r w:rsidR="00B87E87">
        <w:t xml:space="preserve"> up-front</w:t>
      </w:r>
      <w:r w:rsidR="00123416">
        <w:t xml:space="preserve"> those who are not</w:t>
      </w:r>
      <w:r>
        <w:t>, refusing non-urgent care where a patient cannot pay. We are concerned that the impact of these changes will be:</w:t>
      </w:r>
    </w:p>
    <w:p w14:paraId="07B43E53" w14:textId="37C3E1A9" w:rsidR="00775F68" w:rsidRDefault="00775F68" w:rsidP="00775F68">
      <w:pPr>
        <w:pStyle w:val="ListParagraph"/>
        <w:numPr>
          <w:ilvl w:val="0"/>
          <w:numId w:val="5"/>
        </w:numPr>
      </w:pPr>
      <w:r>
        <w:t xml:space="preserve">More vulnerable people deterred from accessing treatment, </w:t>
      </w:r>
      <w:r w:rsidR="000A3706">
        <w:t>even where the current regime allows them to access free care, such as for</w:t>
      </w:r>
      <w:r>
        <w:t xml:space="preserve"> refugees and asylum-seekers;</w:t>
      </w:r>
    </w:p>
    <w:p w14:paraId="28C7AEBA" w14:textId="77777777" w:rsidR="00775F68" w:rsidRDefault="00775F68" w:rsidP="00775F68">
      <w:pPr>
        <w:pStyle w:val="ListParagraph"/>
        <w:numPr>
          <w:ilvl w:val="0"/>
          <w:numId w:val="5"/>
        </w:numPr>
      </w:pPr>
      <w:r>
        <w:t>Confusion and chaos around eligibility for free healthcare;</w:t>
      </w:r>
    </w:p>
    <w:p w14:paraId="0F86CE5F" w14:textId="77777777" w:rsidR="00775F68" w:rsidRDefault="00775F68" w:rsidP="00775F68">
      <w:pPr>
        <w:pStyle w:val="ListParagraph"/>
        <w:numPr>
          <w:ilvl w:val="0"/>
          <w:numId w:val="5"/>
        </w:numPr>
      </w:pPr>
      <w:r>
        <w:t>Essential services removed from hard-to-reach communities;</w:t>
      </w:r>
    </w:p>
    <w:p w14:paraId="41A7B9D9" w14:textId="77777777" w:rsidR="00775F68" w:rsidRDefault="00775F68" w:rsidP="00775F68">
      <w:pPr>
        <w:pStyle w:val="ListParagraph"/>
        <w:numPr>
          <w:ilvl w:val="0"/>
          <w:numId w:val="5"/>
        </w:numPr>
      </w:pPr>
      <w:r>
        <w:t>An increase in health inequalities among the general population;</w:t>
      </w:r>
    </w:p>
    <w:p w14:paraId="5A91A188" w14:textId="77777777" w:rsidR="00775F68" w:rsidRDefault="00775F68" w:rsidP="00775F68">
      <w:pPr>
        <w:pStyle w:val="ListParagraph"/>
        <w:numPr>
          <w:ilvl w:val="0"/>
          <w:numId w:val="5"/>
        </w:numPr>
      </w:pPr>
      <w:r>
        <w:t>Preventive care programmes which protect us all will be undermined, putting public health at risk;</w:t>
      </w:r>
    </w:p>
    <w:p w14:paraId="1FEEC73C" w14:textId="620BE65D" w:rsidR="00775F68" w:rsidRDefault="00123416" w:rsidP="00775F68">
      <w:pPr>
        <w:pStyle w:val="ListParagraph"/>
        <w:numPr>
          <w:ilvl w:val="0"/>
          <w:numId w:val="5"/>
        </w:numPr>
      </w:pPr>
      <w:r>
        <w:t>I</w:t>
      </w:r>
      <w:r w:rsidRPr="00123416">
        <w:t xml:space="preserve">ncrease in patient waiting times </w:t>
      </w:r>
      <w:r>
        <w:t>due to a</w:t>
      </w:r>
      <w:r w:rsidR="00775F68">
        <w:t>dditional administrative burden</w:t>
      </w:r>
      <w:r>
        <w:t xml:space="preserve"> of checking eligibility for free care</w:t>
      </w:r>
      <w:r w:rsidR="00775F68">
        <w:t xml:space="preserve">; </w:t>
      </w:r>
    </w:p>
    <w:p w14:paraId="265E00B2" w14:textId="4C907EA6" w:rsidR="00775F68" w:rsidRDefault="00E73824" w:rsidP="00775F68">
      <w:pPr>
        <w:pStyle w:val="ListParagraph"/>
        <w:numPr>
          <w:ilvl w:val="0"/>
          <w:numId w:val="5"/>
        </w:numPr>
      </w:pPr>
      <w:r>
        <w:t xml:space="preserve">Increased </w:t>
      </w:r>
      <w:r w:rsidR="00775F68">
        <w:t xml:space="preserve">cost </w:t>
      </w:r>
      <w:r w:rsidR="00085320">
        <w:t xml:space="preserve">to </w:t>
      </w:r>
      <w:r w:rsidR="00775F68">
        <w:t>the NHS</w:t>
      </w:r>
      <w:r>
        <w:t>, as it’s likely the charging scheme will cost</w:t>
      </w:r>
      <w:r w:rsidR="00775F68">
        <w:t xml:space="preserve"> more to administer than any potential savings;</w:t>
      </w:r>
    </w:p>
    <w:p w14:paraId="7F4D7378" w14:textId="77777777" w:rsidR="00EA7845" w:rsidRDefault="00EA7845" w:rsidP="00775F68">
      <w:pPr>
        <w:pStyle w:val="ListParagraph"/>
        <w:numPr>
          <w:ilvl w:val="0"/>
          <w:numId w:val="5"/>
        </w:numPr>
      </w:pPr>
      <w:r>
        <w:t>Doctors forced to act as border guards, preventing them from working ethically and humanely;</w:t>
      </w:r>
    </w:p>
    <w:p w14:paraId="5953B562" w14:textId="04CAD9B7" w:rsidR="00775F68" w:rsidRDefault="00EA7845" w:rsidP="00775F68">
      <w:pPr>
        <w:pStyle w:val="ListParagraph"/>
        <w:numPr>
          <w:ilvl w:val="0"/>
          <w:numId w:val="5"/>
        </w:numPr>
      </w:pPr>
      <w:r>
        <w:t>The only way to check eligibility fairly, is to check everyone – a huge administrative burden and frustrating for patients and staff alike.</w:t>
      </w:r>
      <w:r w:rsidR="00E73824">
        <w:t xml:space="preserve"> </w:t>
      </w:r>
      <w:r w:rsidR="000A3706">
        <w:t>In reality, the policy will mean patients are singled out for eligibility checks, leading to racial profiling and discrimination.</w:t>
      </w:r>
    </w:p>
    <w:p w14:paraId="7B6254ED" w14:textId="77777777" w:rsidR="00EA7845" w:rsidRDefault="00EA7845" w:rsidP="00775F68">
      <w:pPr>
        <w:pStyle w:val="ListParagraph"/>
        <w:numPr>
          <w:ilvl w:val="0"/>
          <w:numId w:val="5"/>
        </w:numPr>
      </w:pPr>
      <w:r>
        <w:t xml:space="preserve">Represents a further departure from the founding vision of the NHS which guaranteed universal access </w:t>
      </w:r>
      <w:proofErr w:type="gramStart"/>
      <w:r>
        <w:t>based</w:t>
      </w:r>
      <w:proofErr w:type="gramEnd"/>
      <w:r>
        <w:t xml:space="preserve"> on need not ability to pay.</w:t>
      </w:r>
    </w:p>
    <w:p w14:paraId="0661109F" w14:textId="77777777" w:rsidR="00D07B7D" w:rsidRDefault="00AF38DE" w:rsidP="0062145A">
      <w:r>
        <w:t xml:space="preserve">These regulations have been laid before Parliament and will become law without debate unless there is an objection from either House. We’re campaigning to raise awareness about these changes, in communities and among MPs, and secure a debate in Parliament which would help ensure that these substantial changes receive an appropriate level of scrutiny. </w:t>
      </w:r>
    </w:p>
    <w:p w14:paraId="54C75570" w14:textId="66C8D14D" w:rsidR="008251B9" w:rsidRPr="00D07B7D" w:rsidRDefault="00AF38DE" w:rsidP="00D07B7D">
      <w:r>
        <w:t xml:space="preserve">You can support the campaign by spreading the word on your social media channels using </w:t>
      </w:r>
      <w:r>
        <w:rPr>
          <w:color w:val="E15609"/>
        </w:rPr>
        <w:t>#</w:t>
      </w:r>
      <w:proofErr w:type="spellStart"/>
      <w:r>
        <w:rPr>
          <w:color w:val="E15609"/>
        </w:rPr>
        <w:t>PatientsNotP</w:t>
      </w:r>
      <w:r w:rsidRPr="008251B9">
        <w:rPr>
          <w:color w:val="E15609"/>
        </w:rPr>
        <w:t>assports</w:t>
      </w:r>
      <w:proofErr w:type="spellEnd"/>
      <w:r>
        <w:t>. Below are suggested tweets and posts but feel free to adapt and the highlight the messages that you think are most important</w:t>
      </w:r>
      <w:r w:rsidR="00D07B7D">
        <w:t>, including</w:t>
      </w:r>
      <w:r>
        <w:t xml:space="preserve"> by drawing on the above. </w:t>
      </w:r>
      <w:r w:rsidR="00D07B7D">
        <w:t>You can link to web pages from</w:t>
      </w:r>
      <w:r w:rsidR="000A3706">
        <w:t xml:space="preserve"> </w:t>
      </w:r>
      <w:hyperlink r:id="rId5" w:history="1">
        <w:r w:rsidR="000A3706" w:rsidRPr="000A3706">
          <w:rPr>
            <w:rStyle w:val="Hyperlink"/>
          </w:rPr>
          <w:t>Asylum Matters (via the City of Sanctuary site)</w:t>
        </w:r>
      </w:hyperlink>
      <w:r w:rsidR="000A3706">
        <w:t xml:space="preserve">, </w:t>
      </w:r>
      <w:hyperlink r:id="rId6" w:history="1">
        <w:r w:rsidR="000A3706" w:rsidRPr="000A3706">
          <w:rPr>
            <w:rStyle w:val="Hyperlink"/>
          </w:rPr>
          <w:t>Docs Not Cops</w:t>
        </w:r>
      </w:hyperlink>
      <w:r w:rsidR="000A3706">
        <w:t xml:space="preserve">, </w:t>
      </w:r>
      <w:hyperlink r:id="rId7" w:history="1">
        <w:r w:rsidR="000A3706" w:rsidRPr="000A3706">
          <w:rPr>
            <w:rStyle w:val="Hyperlink"/>
          </w:rPr>
          <w:t>Doctors of the World</w:t>
        </w:r>
      </w:hyperlink>
      <w:r w:rsidR="000A3706">
        <w:t xml:space="preserve">, and </w:t>
      </w:r>
      <w:hyperlink r:id="rId8" w:history="1">
        <w:r w:rsidR="000A3706" w:rsidRPr="000A3706">
          <w:rPr>
            <w:rStyle w:val="Hyperlink"/>
          </w:rPr>
          <w:t>National Aids Trust</w:t>
        </w:r>
      </w:hyperlink>
      <w:r w:rsidR="000A3706">
        <w:t xml:space="preserve"> </w:t>
      </w:r>
      <w:r w:rsidR="00D07B7D">
        <w:t xml:space="preserve">with more info on the changes and options for taking action. Soon we’ll have a campaign action </w:t>
      </w:r>
      <w:r w:rsidR="00E73824">
        <w:t xml:space="preserve">targeting MPs specifically </w:t>
      </w:r>
      <w:r w:rsidR="00D07B7D">
        <w:t>for sharing as well.</w:t>
      </w:r>
      <w:r w:rsidR="009A6602" w:rsidRPr="00B968F4">
        <w:rPr>
          <w:rFonts w:cstheme="minorHAnsi"/>
        </w:rPr>
        <w:t xml:space="preserve"> </w:t>
      </w:r>
    </w:p>
    <w:p w14:paraId="7E2593EF" w14:textId="77777777" w:rsidR="00B86BD0" w:rsidRPr="00B968F4" w:rsidRDefault="00B86BD0" w:rsidP="00B86BD0">
      <w:pPr>
        <w:rPr>
          <w:rFonts w:ascii="Century Gothic" w:hAnsi="Century Gothic"/>
          <w:color w:val="E15609"/>
          <w:sz w:val="24"/>
          <w:u w:val="single"/>
        </w:rPr>
      </w:pPr>
      <w:r w:rsidRPr="00B968F4">
        <w:rPr>
          <w:rFonts w:ascii="Century Gothic" w:hAnsi="Century Gothic"/>
          <w:b/>
          <w:color w:val="E15609"/>
          <w:sz w:val="24"/>
          <w:u w:val="single"/>
        </w:rPr>
        <w:t xml:space="preserve">Social Media Content Suggestions </w:t>
      </w:r>
    </w:p>
    <w:p w14:paraId="02A92766" w14:textId="77777777" w:rsidR="00E064A5" w:rsidRPr="00AF38DE" w:rsidRDefault="00AF38DE" w:rsidP="008251B9">
      <w:pPr>
        <w:rPr>
          <w:rFonts w:cstheme="minorHAnsi"/>
          <w:b/>
        </w:rPr>
      </w:pPr>
      <w:r w:rsidRPr="00AF38DE">
        <w:rPr>
          <w:rFonts w:cstheme="minorHAnsi"/>
          <w:b/>
        </w:rPr>
        <w:t>TWEETS</w:t>
      </w:r>
    </w:p>
    <w:p w14:paraId="2E591300" w14:textId="61D61748" w:rsidR="00EE14FF" w:rsidRPr="00113B22" w:rsidRDefault="00EE14FF" w:rsidP="008251B9">
      <w:pPr>
        <w:rPr>
          <w:rFonts w:cstheme="minorHAnsi"/>
        </w:rPr>
      </w:pPr>
      <w:r w:rsidRPr="00113B22">
        <w:rPr>
          <w:rFonts w:cstheme="minorHAnsi"/>
        </w:rPr>
        <w:t xml:space="preserve">Nobody should be denied the healthcare they need. Stand up for an </w:t>
      </w:r>
      <w:r w:rsidR="00D07B7D" w:rsidRPr="00113B22">
        <w:rPr>
          <w:rFonts w:cstheme="minorHAnsi"/>
          <w:color w:val="E36C0A" w:themeColor="accent6" w:themeShade="BF"/>
        </w:rPr>
        <w:t>#</w:t>
      </w:r>
      <w:r w:rsidRPr="00113B22">
        <w:rPr>
          <w:rFonts w:cstheme="minorHAnsi"/>
          <w:color w:val="E36C0A" w:themeColor="accent6" w:themeShade="BF"/>
        </w:rPr>
        <w:t xml:space="preserve">NHS </w:t>
      </w:r>
      <w:r w:rsidRPr="00113B22">
        <w:rPr>
          <w:rFonts w:cstheme="minorHAnsi"/>
        </w:rPr>
        <w:t>for all</w:t>
      </w:r>
      <w:r w:rsidR="00113B22" w:rsidRPr="00113B22">
        <w:rPr>
          <w:rFonts w:cstheme="minorHAnsi"/>
        </w:rPr>
        <w:t xml:space="preserve"> </w:t>
      </w:r>
      <w:r w:rsidR="00113B22" w:rsidRPr="00113B22">
        <w:rPr>
          <w:rFonts w:cs="Helvetica"/>
        </w:rPr>
        <w:t>bit.ly/</w:t>
      </w:r>
      <w:proofErr w:type="gramStart"/>
      <w:r w:rsidR="00113B22" w:rsidRPr="00113B22">
        <w:rPr>
          <w:rFonts w:cs="Helvetica"/>
        </w:rPr>
        <w:t>2wrObsh</w:t>
      </w:r>
      <w:r w:rsidR="00113B22">
        <w:rPr>
          <w:rFonts w:cs="Helvetica"/>
        </w:rPr>
        <w:t xml:space="preserve"> </w:t>
      </w:r>
      <w:r w:rsidRPr="00113B22">
        <w:rPr>
          <w:rFonts w:cstheme="minorHAnsi"/>
        </w:rPr>
        <w:t xml:space="preserve"> </w:t>
      </w:r>
      <w:r w:rsidR="002E4795" w:rsidRPr="00113B22">
        <w:rPr>
          <w:color w:val="E15609"/>
        </w:rPr>
        <w:t>#</w:t>
      </w:r>
      <w:proofErr w:type="spellStart"/>
      <w:proofErr w:type="gramEnd"/>
      <w:r w:rsidR="002E4795" w:rsidRPr="00113B22">
        <w:rPr>
          <w:color w:val="E15609"/>
        </w:rPr>
        <w:t>PatientsNotPassports</w:t>
      </w:r>
      <w:proofErr w:type="spellEnd"/>
    </w:p>
    <w:p w14:paraId="2A3AC184" w14:textId="77777777" w:rsidR="00EE14FF" w:rsidRDefault="001F55C7" w:rsidP="008251B9">
      <w:pPr>
        <w:rPr>
          <w:rFonts w:cstheme="minorHAnsi"/>
        </w:rPr>
      </w:pPr>
      <w:r>
        <w:rPr>
          <w:rFonts w:cstheme="minorHAnsi"/>
        </w:rPr>
        <w:t>Nurses check pulses, not passports. Nobody should ever be denied the healthcare they need.</w:t>
      </w:r>
      <w:r w:rsidR="002E4795">
        <w:rPr>
          <w:rFonts w:cstheme="minorHAnsi"/>
        </w:rPr>
        <w:t xml:space="preserve"> </w:t>
      </w:r>
      <w:r w:rsidR="002E4795">
        <w:rPr>
          <w:color w:val="E15609"/>
        </w:rPr>
        <w:t>#</w:t>
      </w:r>
      <w:proofErr w:type="spellStart"/>
      <w:r w:rsidR="002E4795">
        <w:rPr>
          <w:color w:val="E15609"/>
        </w:rPr>
        <w:t>PatientsNotP</w:t>
      </w:r>
      <w:r w:rsidR="002E4795" w:rsidRPr="008251B9">
        <w:rPr>
          <w:color w:val="E15609"/>
        </w:rPr>
        <w:t>assports</w:t>
      </w:r>
      <w:proofErr w:type="spellEnd"/>
    </w:p>
    <w:p w14:paraId="2B1EBF9E" w14:textId="76905A3B" w:rsidR="00EE14FF" w:rsidRDefault="00E064A5" w:rsidP="008251B9">
      <w:pPr>
        <w:rPr>
          <w:color w:val="E15609"/>
        </w:rPr>
      </w:pPr>
      <w:r>
        <w:rPr>
          <w:rFonts w:cstheme="minorHAnsi"/>
        </w:rPr>
        <w:t>Doctors check IVs, not ID</w:t>
      </w:r>
      <w:r w:rsidR="002E4795">
        <w:rPr>
          <w:rFonts w:cstheme="minorHAnsi"/>
        </w:rPr>
        <w:t>s</w:t>
      </w:r>
      <w:r>
        <w:rPr>
          <w:rFonts w:cstheme="minorHAnsi"/>
        </w:rPr>
        <w:t>. Nobody should ever be denied the healthcare they need.</w:t>
      </w:r>
      <w:r w:rsidR="002E4795">
        <w:rPr>
          <w:rFonts w:cstheme="minorHAnsi"/>
        </w:rPr>
        <w:t xml:space="preserve"> </w:t>
      </w:r>
      <w:r w:rsidR="002E4795">
        <w:rPr>
          <w:color w:val="E15609"/>
        </w:rPr>
        <w:t>#</w:t>
      </w:r>
      <w:proofErr w:type="spellStart"/>
      <w:r w:rsidR="002E4795">
        <w:rPr>
          <w:color w:val="E15609"/>
        </w:rPr>
        <w:t>PatientsNotP</w:t>
      </w:r>
      <w:r w:rsidR="002E4795" w:rsidRPr="008251B9">
        <w:rPr>
          <w:color w:val="E15609"/>
        </w:rPr>
        <w:t>assports</w:t>
      </w:r>
      <w:proofErr w:type="spellEnd"/>
    </w:p>
    <w:p w14:paraId="7FF7ED39" w14:textId="39D2B5E3" w:rsidR="00113B22" w:rsidRDefault="00113B22" w:rsidP="00113B22">
      <w:r>
        <w:t xml:space="preserve">Doctors are not border guards. Let them work ethically and humanely. </w:t>
      </w:r>
      <w:r w:rsidRPr="00D07B7D">
        <w:rPr>
          <w:rFonts w:cstheme="minorHAnsi"/>
          <w:color w:val="E36C0A" w:themeColor="accent6" w:themeShade="BF"/>
        </w:rPr>
        <w:t>#NHS</w:t>
      </w:r>
      <w:r>
        <w:t xml:space="preserve"> </w:t>
      </w:r>
      <w:r>
        <w:rPr>
          <w:color w:val="E15609"/>
        </w:rPr>
        <w:t>#</w:t>
      </w:r>
      <w:proofErr w:type="spellStart"/>
      <w:r>
        <w:rPr>
          <w:color w:val="E15609"/>
        </w:rPr>
        <w:t>PatientsNotP</w:t>
      </w:r>
      <w:r w:rsidRPr="008251B9">
        <w:rPr>
          <w:color w:val="E15609"/>
        </w:rPr>
        <w:t>assports</w:t>
      </w:r>
      <w:proofErr w:type="spellEnd"/>
    </w:p>
    <w:p w14:paraId="714FC60E" w14:textId="77777777" w:rsidR="002E4795" w:rsidRDefault="00D07B7D" w:rsidP="008251B9">
      <w:pPr>
        <w:rPr>
          <w:color w:val="E15609"/>
        </w:rPr>
      </w:pPr>
      <w:r>
        <w:rPr>
          <w:rFonts w:cstheme="minorHAnsi"/>
        </w:rPr>
        <w:t>"F</w:t>
      </w:r>
      <w:r w:rsidR="002E4795" w:rsidRPr="002E4795">
        <w:rPr>
          <w:rFonts w:cstheme="minorHAnsi"/>
        </w:rPr>
        <w:t>or if the sheep are to be separated from the goats both must be classified” NHS Founder</w:t>
      </w:r>
      <w:r w:rsidRPr="00D07B7D">
        <w:rPr>
          <w:rFonts w:cstheme="minorHAnsi"/>
        </w:rPr>
        <w:t xml:space="preserve"> </w:t>
      </w:r>
      <w:r>
        <w:rPr>
          <w:rFonts w:cstheme="minorHAnsi"/>
        </w:rPr>
        <w:t xml:space="preserve">on identifying visitors. </w:t>
      </w:r>
      <w:r w:rsidR="002E4795" w:rsidRPr="002E4795">
        <w:rPr>
          <w:color w:val="E15609"/>
        </w:rPr>
        <w:t>#</w:t>
      </w:r>
      <w:proofErr w:type="spellStart"/>
      <w:r w:rsidR="002E4795" w:rsidRPr="002E4795">
        <w:rPr>
          <w:color w:val="E15609"/>
        </w:rPr>
        <w:t>PatientsNotPassports</w:t>
      </w:r>
      <w:proofErr w:type="spellEnd"/>
    </w:p>
    <w:p w14:paraId="1C6DFFCC" w14:textId="77777777" w:rsidR="002E4795" w:rsidRDefault="00D07B7D" w:rsidP="008251B9">
      <w:pPr>
        <w:rPr>
          <w:color w:val="E15609"/>
        </w:rPr>
      </w:pPr>
      <w:r>
        <w:t>Proposed</w:t>
      </w:r>
      <w:r w:rsidR="004C1FA6">
        <w:t xml:space="preserve"> </w:t>
      </w:r>
      <w:r w:rsidR="002E4795">
        <w:t xml:space="preserve">changes to healthcare charging put vulnerable people at risk – read more </w:t>
      </w:r>
      <w:r>
        <w:rPr>
          <w:rFonts w:cstheme="minorHAnsi"/>
        </w:rPr>
        <w:t xml:space="preserve">[link] </w:t>
      </w:r>
      <w:r w:rsidR="002E4795" w:rsidRPr="002E4795">
        <w:rPr>
          <w:color w:val="E15609"/>
        </w:rPr>
        <w:t>#</w:t>
      </w:r>
      <w:proofErr w:type="spellStart"/>
      <w:r w:rsidR="002E4795" w:rsidRPr="002E4795">
        <w:rPr>
          <w:color w:val="E15609"/>
        </w:rPr>
        <w:t>PatientsNotPassports</w:t>
      </w:r>
      <w:proofErr w:type="spellEnd"/>
    </w:p>
    <w:p w14:paraId="42FB0090" w14:textId="77777777" w:rsidR="00D07B7D" w:rsidRDefault="00D07B7D" w:rsidP="008251B9">
      <w:pPr>
        <w:rPr>
          <w:color w:val="E15609"/>
        </w:rPr>
      </w:pPr>
      <w:r w:rsidRPr="004C1FA6">
        <w:lastRenderedPageBreak/>
        <w:t xml:space="preserve">Proposed changes to healthcare charging </w:t>
      </w:r>
      <w:r w:rsidR="004C1FA6" w:rsidRPr="004C1FA6">
        <w:t>undermine preventative care programmes and put us all at risk</w:t>
      </w:r>
      <w:r w:rsidR="004C1FA6">
        <w:rPr>
          <w:color w:val="E15609"/>
        </w:rPr>
        <w:t xml:space="preserve"> </w:t>
      </w:r>
      <w:r w:rsidR="004C1FA6" w:rsidRPr="002E4795">
        <w:rPr>
          <w:color w:val="E15609"/>
        </w:rPr>
        <w:t>#</w:t>
      </w:r>
      <w:proofErr w:type="spellStart"/>
      <w:r w:rsidR="004C1FA6" w:rsidRPr="002E4795">
        <w:rPr>
          <w:color w:val="E15609"/>
        </w:rPr>
        <w:t>PatientsNotPassports</w:t>
      </w:r>
      <w:proofErr w:type="spellEnd"/>
    </w:p>
    <w:p w14:paraId="32516AC8" w14:textId="77777777" w:rsidR="004C1FA6" w:rsidRPr="004C1FA6" w:rsidRDefault="004C1FA6" w:rsidP="008251B9">
      <w:r>
        <w:t xml:space="preserve">Proposed changes to healthcare remove vital services from the marginalised communities many are commissioned to reach </w:t>
      </w:r>
      <w:r w:rsidRPr="002E4795">
        <w:rPr>
          <w:color w:val="E15609"/>
        </w:rPr>
        <w:t>#</w:t>
      </w:r>
      <w:proofErr w:type="spellStart"/>
      <w:r w:rsidRPr="002E4795">
        <w:rPr>
          <w:color w:val="E15609"/>
        </w:rPr>
        <w:t>PatientsNotPassports</w:t>
      </w:r>
      <w:proofErr w:type="spellEnd"/>
    </w:p>
    <w:p w14:paraId="787A45A8" w14:textId="77777777" w:rsidR="004C1FA6" w:rsidRDefault="004C1FA6" w:rsidP="008251B9">
      <w:pPr>
        <w:rPr>
          <w:color w:val="E15609"/>
        </w:rPr>
      </w:pPr>
      <w:r>
        <w:rPr>
          <w:color w:val="E15609"/>
        </w:rPr>
        <w:t>@</w:t>
      </w:r>
      <w:proofErr w:type="spellStart"/>
      <w:r>
        <w:rPr>
          <w:color w:val="E15609"/>
        </w:rPr>
        <w:t>YourMP</w:t>
      </w:r>
      <w:proofErr w:type="spellEnd"/>
      <w:r w:rsidRPr="004C1FA6">
        <w:rPr>
          <w:color w:val="E15609"/>
        </w:rPr>
        <w:t xml:space="preserve"> </w:t>
      </w:r>
      <w:r w:rsidRPr="004C1FA6">
        <w:rPr>
          <w:color w:val="000000" w:themeColor="text1"/>
        </w:rPr>
        <w:t>Will you oppose changes to accessing healthcare that will increase confusion and patient waiting times?</w:t>
      </w:r>
      <w:r w:rsidRPr="004C1FA6">
        <w:rPr>
          <w:color w:val="E15609"/>
        </w:rPr>
        <w:t xml:space="preserve"> #</w:t>
      </w:r>
      <w:proofErr w:type="spellStart"/>
      <w:r w:rsidRPr="004C1FA6">
        <w:rPr>
          <w:color w:val="E15609"/>
        </w:rPr>
        <w:t>patientsnotpassports</w:t>
      </w:r>
      <w:proofErr w:type="spellEnd"/>
    </w:p>
    <w:p w14:paraId="05CF376B" w14:textId="48C37949" w:rsidR="004C1FA6" w:rsidRDefault="004C1FA6" w:rsidP="008251B9">
      <w:pPr>
        <w:rPr>
          <w:color w:val="E15609"/>
        </w:rPr>
      </w:pPr>
      <w:r>
        <w:rPr>
          <w:color w:val="E15609"/>
        </w:rPr>
        <w:t>@</w:t>
      </w:r>
      <w:proofErr w:type="spellStart"/>
      <w:r>
        <w:rPr>
          <w:color w:val="E15609"/>
        </w:rPr>
        <w:t>YourMP</w:t>
      </w:r>
      <w:proofErr w:type="spellEnd"/>
      <w:r>
        <w:rPr>
          <w:color w:val="E15609"/>
        </w:rPr>
        <w:t xml:space="preserve"> </w:t>
      </w:r>
      <w:r w:rsidRPr="004C1FA6">
        <w:rPr>
          <w:color w:val="000000" w:themeColor="text1"/>
        </w:rPr>
        <w:t xml:space="preserve">Have you seen changes to accessing healthcare that risk undermining public health? </w:t>
      </w:r>
      <w:r>
        <w:rPr>
          <w:rFonts w:cstheme="minorHAnsi"/>
        </w:rPr>
        <w:t>[</w:t>
      </w:r>
      <w:proofErr w:type="gramStart"/>
      <w:r>
        <w:rPr>
          <w:rFonts w:cstheme="minorHAnsi"/>
        </w:rPr>
        <w:t>link</w:t>
      </w:r>
      <w:proofErr w:type="gramEnd"/>
      <w:r>
        <w:rPr>
          <w:rFonts w:cstheme="minorHAnsi"/>
        </w:rPr>
        <w:t xml:space="preserve">] </w:t>
      </w:r>
      <w:r w:rsidRPr="002E4795">
        <w:rPr>
          <w:color w:val="E15609"/>
        </w:rPr>
        <w:t>#</w:t>
      </w:r>
      <w:proofErr w:type="spellStart"/>
      <w:r w:rsidRPr="002E4795">
        <w:rPr>
          <w:color w:val="E15609"/>
        </w:rPr>
        <w:t>PatientsNotPassports</w:t>
      </w:r>
      <w:proofErr w:type="spellEnd"/>
    </w:p>
    <w:p w14:paraId="0E10C50E" w14:textId="43BB7928" w:rsidR="0089385C" w:rsidRDefault="0089385C" w:rsidP="008251B9">
      <w:pPr>
        <w:rPr>
          <w:color w:val="E15609"/>
        </w:rPr>
      </w:pPr>
      <w:r w:rsidRPr="0089385C">
        <w:rPr>
          <w:color w:val="E15609"/>
        </w:rPr>
        <w:t>@</w:t>
      </w:r>
      <w:proofErr w:type="spellStart"/>
      <w:r w:rsidRPr="0089385C">
        <w:rPr>
          <w:color w:val="E15609"/>
        </w:rPr>
        <w:t>YourMP</w:t>
      </w:r>
      <w:proofErr w:type="spellEnd"/>
      <w:r w:rsidRPr="0089385C">
        <w:rPr>
          <w:color w:val="E15609"/>
        </w:rPr>
        <w:t xml:space="preserve"> </w:t>
      </w:r>
      <w:r w:rsidRPr="0089385C">
        <w:t xml:space="preserve">Proposed changes will cause confusion in the </w:t>
      </w:r>
      <w:r w:rsidRPr="0089385C">
        <w:rPr>
          <w:color w:val="E36C0A" w:themeColor="accent6" w:themeShade="BF"/>
        </w:rPr>
        <w:t xml:space="preserve">#NHS </w:t>
      </w:r>
      <w:r w:rsidRPr="0089385C">
        <w:t xml:space="preserve">&amp; risk increasing patient waiting times. What can you do? </w:t>
      </w:r>
      <w:r w:rsidRPr="0089385C">
        <w:rPr>
          <w:color w:val="E15609"/>
        </w:rPr>
        <w:t>#</w:t>
      </w:r>
      <w:proofErr w:type="spellStart"/>
      <w:r w:rsidRPr="0089385C">
        <w:rPr>
          <w:color w:val="E15609"/>
        </w:rPr>
        <w:t>PatientsNotPassports</w:t>
      </w:r>
      <w:proofErr w:type="spellEnd"/>
    </w:p>
    <w:p w14:paraId="0A23DF35" w14:textId="10045899" w:rsidR="00B87E87" w:rsidRPr="00B87E87" w:rsidRDefault="00B87E87" w:rsidP="008251B9">
      <w:pPr>
        <w:rPr>
          <w:b/>
          <w:color w:val="000000" w:themeColor="text1"/>
        </w:rPr>
      </w:pPr>
      <w:r w:rsidRPr="00B87E87">
        <w:rPr>
          <w:b/>
          <w:color w:val="000000" w:themeColor="text1"/>
        </w:rPr>
        <w:t xml:space="preserve">Docs Not Cops March – Patients Not Passports </w:t>
      </w:r>
      <w:r>
        <w:rPr>
          <w:b/>
          <w:color w:val="000000" w:themeColor="text1"/>
        </w:rPr>
        <w:t xml:space="preserve">– 30 September </w:t>
      </w:r>
    </w:p>
    <w:p w14:paraId="5DA4EE17" w14:textId="6691E4D7" w:rsidR="00B87E87" w:rsidRPr="00B87E87" w:rsidRDefault="00B87E87" w:rsidP="008251B9">
      <w:pPr>
        <w:rPr>
          <w:color w:val="000000" w:themeColor="text1"/>
          <w:lang w:val="en"/>
        </w:rPr>
      </w:pPr>
      <w:r w:rsidRPr="00B87E87">
        <w:rPr>
          <w:color w:val="000000" w:themeColor="text1"/>
          <w:lang w:val="en"/>
        </w:rPr>
        <w:t xml:space="preserve">On 30th September Docs Not Cops along with a coalition of anti-racism and pro-migrant organisations are marching on a London location to protest the introduction of immigration checks and upfront charging for all NHS patients and to share stories highlighting the human impact of these changes. </w:t>
      </w:r>
      <w:r>
        <w:rPr>
          <w:color w:val="000000" w:themeColor="text1"/>
          <w:lang w:val="en"/>
        </w:rPr>
        <w:t xml:space="preserve">Please help promote the march to your followers and join us all </w:t>
      </w:r>
      <w:r w:rsidRPr="00B87E87">
        <w:rPr>
          <w:color w:val="000000" w:themeColor="text1"/>
          <w:lang w:val="en"/>
        </w:rPr>
        <w:t xml:space="preserve">to call on the government to see </w:t>
      </w:r>
      <w:hyperlink r:id="rId9" w:history="1">
        <w:r w:rsidRPr="00B87E87">
          <w:rPr>
            <w:rStyle w:val="Hyperlink"/>
            <w:lang w:val="en"/>
          </w:rPr>
          <w:t>#</w:t>
        </w:r>
        <w:proofErr w:type="spellStart"/>
        <w:r w:rsidRPr="00B87E87">
          <w:rPr>
            <w:rStyle w:val="Hyperlink"/>
            <w:lang w:val="en"/>
          </w:rPr>
          <w:t>PatientsNotPassports</w:t>
        </w:r>
        <w:proofErr w:type="spellEnd"/>
      </w:hyperlink>
      <w:r w:rsidRPr="00B87E87">
        <w:rPr>
          <w:color w:val="000000" w:themeColor="text1"/>
          <w:lang w:val="en"/>
        </w:rPr>
        <w:t>, stop scapegoating migrants, and to fully fund the NHS.</w:t>
      </w:r>
      <w:r>
        <w:rPr>
          <w:color w:val="000000" w:themeColor="text1"/>
          <w:lang w:val="en"/>
        </w:rPr>
        <w:t xml:space="preserve"> You can find more information about the march </w:t>
      </w:r>
      <w:hyperlink r:id="rId10" w:history="1">
        <w:r w:rsidRPr="00B87E87">
          <w:rPr>
            <w:rStyle w:val="Hyperlink"/>
            <w:lang w:val="en"/>
          </w:rPr>
          <w:t>here</w:t>
        </w:r>
      </w:hyperlink>
      <w:r>
        <w:rPr>
          <w:color w:val="000000" w:themeColor="text1"/>
          <w:lang w:val="en"/>
        </w:rPr>
        <w:t xml:space="preserve">. Help promote the event by </w:t>
      </w:r>
      <w:hyperlink r:id="rId11" w:history="1">
        <w:r w:rsidRPr="00B87E87">
          <w:rPr>
            <w:rStyle w:val="Hyperlink"/>
            <w:lang w:val="en"/>
          </w:rPr>
          <w:t>tweeting</w:t>
        </w:r>
      </w:hyperlink>
      <w:r>
        <w:rPr>
          <w:color w:val="000000" w:themeColor="text1"/>
          <w:lang w:val="en"/>
        </w:rPr>
        <w:t xml:space="preserve">. </w:t>
      </w:r>
    </w:p>
    <w:p w14:paraId="412643E7" w14:textId="77777777" w:rsidR="00B87E87" w:rsidRDefault="00B87E87" w:rsidP="008251B9">
      <w:pPr>
        <w:rPr>
          <w:rFonts w:ascii="Century Gothic" w:hAnsi="Century Gothic"/>
          <w:b/>
          <w:color w:val="E15609"/>
          <w:sz w:val="24"/>
          <w:u w:val="single"/>
        </w:rPr>
      </w:pPr>
      <w:r>
        <w:rPr>
          <w:rFonts w:ascii="Century Gothic" w:hAnsi="Century Gothic"/>
          <w:b/>
          <w:color w:val="E15609"/>
          <w:sz w:val="24"/>
          <w:u w:val="single"/>
        </w:rPr>
        <w:t>Visuals</w:t>
      </w:r>
    </w:p>
    <w:p w14:paraId="4B2BD078" w14:textId="0A3F6C4C" w:rsidR="00D67B58" w:rsidRDefault="00D67B58" w:rsidP="008251B9">
      <w:pPr>
        <w:rPr>
          <w:rFonts w:cstheme="minorHAnsi"/>
        </w:rPr>
      </w:pPr>
      <w:r>
        <w:rPr>
          <w:rFonts w:cstheme="minorHAnsi"/>
          <w:noProof/>
          <w:lang w:val="en-US"/>
        </w:rPr>
        <w:drawing>
          <wp:inline distT="0" distB="0" distL="0" distR="0" wp14:anchorId="0B052E89" wp14:editId="1B32D9C7">
            <wp:extent cx="2260600" cy="198776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s are for Healthca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8104" cy="1994368"/>
                    </a:xfrm>
                    <a:prstGeom prst="rect">
                      <a:avLst/>
                    </a:prstGeom>
                  </pic:spPr>
                </pic:pic>
              </a:graphicData>
            </a:graphic>
          </wp:inline>
        </w:drawing>
      </w:r>
      <w:r>
        <w:rPr>
          <w:rFonts w:cstheme="minorHAnsi"/>
        </w:rPr>
        <w:t xml:space="preserve">                  </w:t>
      </w:r>
      <w:r w:rsidR="008523D9">
        <w:rPr>
          <w:rFonts w:cstheme="minorHAnsi"/>
          <w:noProof/>
          <w:lang w:val="en-US"/>
        </w:rPr>
        <w:drawing>
          <wp:inline distT="0" distB="0" distL="0" distR="0" wp14:anchorId="2ECCC843" wp14:editId="34AA257B">
            <wp:extent cx="3004921" cy="1807845"/>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s not Passpor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1523" cy="1817833"/>
                    </a:xfrm>
                    <a:prstGeom prst="rect">
                      <a:avLst/>
                    </a:prstGeom>
                  </pic:spPr>
                </pic:pic>
              </a:graphicData>
            </a:graphic>
          </wp:inline>
        </w:drawing>
      </w:r>
      <w:r>
        <w:rPr>
          <w:rFonts w:cstheme="minorHAnsi"/>
        </w:rPr>
        <w:t xml:space="preserve">  </w:t>
      </w:r>
      <w:r w:rsidR="008523D9">
        <w:rPr>
          <w:rFonts w:cstheme="minorHAnsi"/>
        </w:rPr>
        <w:t xml:space="preserve">     </w:t>
      </w:r>
      <w:r>
        <w:rPr>
          <w:rFonts w:cstheme="minorHAnsi"/>
          <w:noProof/>
          <w:lang w:val="en-US"/>
        </w:rPr>
        <w:drawing>
          <wp:inline distT="0" distB="0" distL="0" distR="0" wp14:anchorId="7BD65319" wp14:editId="327CFB5E">
            <wp:extent cx="2222500" cy="2222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Principles.jpg"/>
                    <pic:cNvPicPr/>
                  </pic:nvPicPr>
                  <pic:blipFill>
                    <a:blip r:embed="rId14">
                      <a:extLst>
                        <a:ext uri="{28A0092B-C50C-407E-A947-70E740481C1C}">
                          <a14:useLocalDpi xmlns:a14="http://schemas.microsoft.com/office/drawing/2010/main" val="0"/>
                        </a:ext>
                      </a:extLst>
                    </a:blip>
                    <a:stretch>
                      <a:fillRect/>
                    </a:stretch>
                  </pic:blipFill>
                  <pic:spPr>
                    <a:xfrm>
                      <a:off x="0" y="0"/>
                      <a:ext cx="2223890" cy="2223890"/>
                    </a:xfrm>
                    <a:prstGeom prst="rect">
                      <a:avLst/>
                    </a:prstGeom>
                  </pic:spPr>
                </pic:pic>
              </a:graphicData>
            </a:graphic>
          </wp:inline>
        </w:drawing>
      </w:r>
      <w:r>
        <w:rPr>
          <w:rFonts w:cstheme="minorHAnsi"/>
        </w:rPr>
        <w:t xml:space="preserve">            </w:t>
      </w:r>
      <w:r w:rsidR="00B87E87">
        <w:rPr>
          <w:rFonts w:cstheme="minorHAnsi"/>
          <w:noProof/>
          <w:lang w:val="en-US"/>
        </w:rPr>
        <w:drawing>
          <wp:inline distT="0" distB="0" distL="0" distR="0" wp14:anchorId="3E2A5675" wp14:editId="79439ED7">
            <wp:extent cx="2489200" cy="2489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 of I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0759" cy="2490759"/>
                    </a:xfrm>
                    <a:prstGeom prst="rect">
                      <a:avLst/>
                    </a:prstGeom>
                  </pic:spPr>
                </pic:pic>
              </a:graphicData>
            </a:graphic>
          </wp:inline>
        </w:drawing>
      </w:r>
      <w:r>
        <w:rPr>
          <w:rFonts w:cstheme="minorHAnsi"/>
        </w:rPr>
        <w:t xml:space="preserve">      </w:t>
      </w:r>
    </w:p>
    <w:p w14:paraId="6AE972D8" w14:textId="73704EA1" w:rsidR="00E064A5" w:rsidRDefault="00D67B58" w:rsidP="008251B9">
      <w:pPr>
        <w:rPr>
          <w:rFonts w:cstheme="minorHAnsi"/>
        </w:rPr>
      </w:pPr>
      <w:r>
        <w:rPr>
          <w:rFonts w:cstheme="minorHAnsi"/>
        </w:rPr>
        <w:t xml:space="preserve">                                    </w:t>
      </w:r>
      <w:r w:rsidR="005464DE">
        <w:rPr>
          <w:rFonts w:cstheme="minorHAnsi"/>
          <w:noProof/>
          <w:lang w:val="en-US"/>
        </w:rPr>
        <w:drawing>
          <wp:inline distT="0" distB="0" distL="0" distR="0" wp14:anchorId="012D9778" wp14:editId="456BDF9C">
            <wp:extent cx="2647950" cy="421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 of ID FRAM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8784" cy="424603"/>
                    </a:xfrm>
                    <a:prstGeom prst="rect">
                      <a:avLst/>
                    </a:prstGeom>
                  </pic:spPr>
                </pic:pic>
              </a:graphicData>
            </a:graphic>
          </wp:inline>
        </w:drawing>
      </w:r>
    </w:p>
    <w:p w14:paraId="18E7ADD9" w14:textId="77777777" w:rsidR="00A00404" w:rsidRDefault="00A00404" w:rsidP="00F6091B"/>
    <w:sectPr w:rsidR="00A00404" w:rsidSect="00D67B58">
      <w:pgSz w:w="11906" w:h="16838"/>
      <w:pgMar w:top="540" w:right="74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4A2"/>
    <w:multiLevelType w:val="hybridMultilevel"/>
    <w:tmpl w:val="1876CFBE"/>
    <w:lvl w:ilvl="0" w:tplc="E6EA372C">
      <w:start w:val="1"/>
      <w:numFmt w:val="bullet"/>
      <w:lvlText w:val=""/>
      <w:lvlJc w:val="left"/>
      <w:pPr>
        <w:ind w:left="720" w:hanging="360"/>
      </w:pPr>
      <w:rPr>
        <w:rFonts w:ascii="Symbol" w:hAnsi="Symbol" w:hint="default"/>
        <w:color w:val="F560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23E8"/>
    <w:multiLevelType w:val="hybridMultilevel"/>
    <w:tmpl w:val="69D820D4"/>
    <w:lvl w:ilvl="0" w:tplc="E6EA372C">
      <w:start w:val="1"/>
      <w:numFmt w:val="bullet"/>
      <w:lvlText w:val=""/>
      <w:lvlJc w:val="left"/>
      <w:pPr>
        <w:ind w:left="720" w:hanging="360"/>
      </w:pPr>
      <w:rPr>
        <w:rFonts w:ascii="Symbol" w:hAnsi="Symbol" w:hint="default"/>
        <w:color w:val="F560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607C3"/>
    <w:multiLevelType w:val="hybridMultilevel"/>
    <w:tmpl w:val="C46256D0"/>
    <w:lvl w:ilvl="0" w:tplc="E6EA372C">
      <w:start w:val="1"/>
      <w:numFmt w:val="bullet"/>
      <w:lvlText w:val=""/>
      <w:lvlJc w:val="left"/>
      <w:pPr>
        <w:ind w:left="720" w:hanging="360"/>
      </w:pPr>
      <w:rPr>
        <w:rFonts w:ascii="Symbol" w:hAnsi="Symbol" w:hint="default"/>
        <w:color w:val="F560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F1EBB"/>
    <w:multiLevelType w:val="hybridMultilevel"/>
    <w:tmpl w:val="543CD55A"/>
    <w:lvl w:ilvl="0" w:tplc="E6EA372C">
      <w:start w:val="1"/>
      <w:numFmt w:val="bullet"/>
      <w:lvlText w:val=""/>
      <w:lvlJc w:val="left"/>
      <w:pPr>
        <w:ind w:left="1440" w:hanging="360"/>
      </w:pPr>
      <w:rPr>
        <w:rFonts w:ascii="Symbol" w:hAnsi="Symbol" w:hint="default"/>
        <w:color w:val="F5601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EE91FC9"/>
    <w:multiLevelType w:val="hybridMultilevel"/>
    <w:tmpl w:val="501A61E8"/>
    <w:lvl w:ilvl="0" w:tplc="E6EA372C">
      <w:start w:val="1"/>
      <w:numFmt w:val="bullet"/>
      <w:lvlText w:val=""/>
      <w:lvlJc w:val="left"/>
      <w:pPr>
        <w:ind w:left="720" w:hanging="360"/>
      </w:pPr>
      <w:rPr>
        <w:rFonts w:ascii="Symbol" w:hAnsi="Symbol" w:hint="default"/>
        <w:color w:val="F560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1B"/>
    <w:rsid w:val="00066B38"/>
    <w:rsid w:val="00085320"/>
    <w:rsid w:val="000A3706"/>
    <w:rsid w:val="00113B22"/>
    <w:rsid w:val="00123416"/>
    <w:rsid w:val="001F55C7"/>
    <w:rsid w:val="002E4795"/>
    <w:rsid w:val="003C137D"/>
    <w:rsid w:val="004C1FA6"/>
    <w:rsid w:val="005464DE"/>
    <w:rsid w:val="005A219C"/>
    <w:rsid w:val="0062145A"/>
    <w:rsid w:val="00682766"/>
    <w:rsid w:val="00775F68"/>
    <w:rsid w:val="008251B9"/>
    <w:rsid w:val="008523D9"/>
    <w:rsid w:val="00887B45"/>
    <w:rsid w:val="0089385C"/>
    <w:rsid w:val="009A6602"/>
    <w:rsid w:val="00A00404"/>
    <w:rsid w:val="00AF38DE"/>
    <w:rsid w:val="00B86BD0"/>
    <w:rsid w:val="00B87E87"/>
    <w:rsid w:val="00B968F4"/>
    <w:rsid w:val="00BB31FD"/>
    <w:rsid w:val="00C76A71"/>
    <w:rsid w:val="00D07B7D"/>
    <w:rsid w:val="00D67B58"/>
    <w:rsid w:val="00E064A5"/>
    <w:rsid w:val="00E31773"/>
    <w:rsid w:val="00E73824"/>
    <w:rsid w:val="00EA7845"/>
    <w:rsid w:val="00EE14FF"/>
    <w:rsid w:val="00F6091B"/>
    <w:rsid w:val="00F6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AAF9"/>
  <w15:docId w15:val="{F39E6084-2178-4CB3-8748-93C6DB33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91B"/>
    <w:rPr>
      <w:color w:val="0000FF" w:themeColor="hyperlink"/>
      <w:u w:val="single"/>
    </w:rPr>
  </w:style>
  <w:style w:type="paragraph" w:styleId="BalloonText">
    <w:name w:val="Balloon Text"/>
    <w:basedOn w:val="Normal"/>
    <w:link w:val="BalloonTextChar"/>
    <w:uiPriority w:val="99"/>
    <w:semiHidden/>
    <w:unhideWhenUsed/>
    <w:rsid w:val="00F6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1B"/>
    <w:rPr>
      <w:rFonts w:ascii="Tahoma" w:hAnsi="Tahoma" w:cs="Tahoma"/>
      <w:sz w:val="16"/>
      <w:szCs w:val="16"/>
    </w:rPr>
  </w:style>
  <w:style w:type="paragraph" w:styleId="ListParagraph">
    <w:name w:val="List Paragraph"/>
    <w:basedOn w:val="Normal"/>
    <w:uiPriority w:val="34"/>
    <w:qFormat/>
    <w:rsid w:val="00F6091B"/>
    <w:pPr>
      <w:ind w:left="720"/>
      <w:contextualSpacing/>
    </w:pPr>
  </w:style>
  <w:style w:type="paragraph" w:styleId="NormalWeb">
    <w:name w:val="Normal (Web)"/>
    <w:basedOn w:val="Normal"/>
    <w:uiPriority w:val="99"/>
    <w:semiHidden/>
    <w:unhideWhenUsed/>
    <w:rsid w:val="00B86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07B7D"/>
    <w:rPr>
      <w:sz w:val="16"/>
      <w:szCs w:val="16"/>
    </w:rPr>
  </w:style>
  <w:style w:type="paragraph" w:styleId="CommentText">
    <w:name w:val="annotation text"/>
    <w:basedOn w:val="Normal"/>
    <w:link w:val="CommentTextChar"/>
    <w:uiPriority w:val="99"/>
    <w:semiHidden/>
    <w:unhideWhenUsed/>
    <w:rsid w:val="00D07B7D"/>
    <w:pPr>
      <w:spacing w:line="240" w:lineRule="auto"/>
    </w:pPr>
    <w:rPr>
      <w:sz w:val="20"/>
      <w:szCs w:val="20"/>
    </w:rPr>
  </w:style>
  <w:style w:type="character" w:customStyle="1" w:styleId="CommentTextChar">
    <w:name w:val="Comment Text Char"/>
    <w:basedOn w:val="DefaultParagraphFont"/>
    <w:link w:val="CommentText"/>
    <w:uiPriority w:val="99"/>
    <w:semiHidden/>
    <w:rsid w:val="00D07B7D"/>
    <w:rPr>
      <w:sz w:val="20"/>
      <w:szCs w:val="20"/>
    </w:rPr>
  </w:style>
  <w:style w:type="paragraph" w:styleId="CommentSubject">
    <w:name w:val="annotation subject"/>
    <w:basedOn w:val="CommentText"/>
    <w:next w:val="CommentText"/>
    <w:link w:val="CommentSubjectChar"/>
    <w:uiPriority w:val="99"/>
    <w:semiHidden/>
    <w:unhideWhenUsed/>
    <w:rsid w:val="00D07B7D"/>
    <w:rPr>
      <w:b/>
      <w:bCs/>
    </w:rPr>
  </w:style>
  <w:style w:type="character" w:customStyle="1" w:styleId="CommentSubjectChar">
    <w:name w:val="Comment Subject Char"/>
    <w:basedOn w:val="CommentTextChar"/>
    <w:link w:val="CommentSubject"/>
    <w:uiPriority w:val="99"/>
    <w:semiHidden/>
    <w:rsid w:val="00D07B7D"/>
    <w:rPr>
      <w:b/>
      <w:bCs/>
      <w:sz w:val="20"/>
      <w:szCs w:val="20"/>
    </w:rPr>
  </w:style>
  <w:style w:type="character" w:customStyle="1" w:styleId="UnresolvedMention">
    <w:name w:val="Unresolved Mention"/>
    <w:basedOn w:val="DefaultParagraphFont"/>
    <w:uiPriority w:val="99"/>
    <w:semiHidden/>
    <w:unhideWhenUsed/>
    <w:rsid w:val="000A3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org.u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ctorsoftheworld.org.uk/Handlers/Download.ashx?IDMF=00e4866c-1196-49df-98e3-4404342ac870"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docsnotcops.co.uk/" TargetMode="External"/><Relationship Id="rId11" Type="http://schemas.openxmlformats.org/officeDocument/2006/relationships/hyperlink" Target="https://twitter.com/DocsNotCops/status/904409926386290688" TargetMode="External"/><Relationship Id="rId5" Type="http://schemas.openxmlformats.org/officeDocument/2006/relationships/hyperlink" Target="https://health.cityofsanctuary.org/2017/08/31/changes-to-accessing-healthcare-impact-on-refugees-asylum-seekers-take-action-now" TargetMode="External"/><Relationship Id="rId15" Type="http://schemas.openxmlformats.org/officeDocument/2006/relationships/image" Target="media/image4.jpg"/><Relationship Id="rId10" Type="http://schemas.openxmlformats.org/officeDocument/2006/relationships/hyperlink" Target="https://www.facebook.com/events/1916054882049398/?ti=as" TargetMode="External"/><Relationship Id="rId4" Type="http://schemas.openxmlformats.org/officeDocument/2006/relationships/webSettings" Target="webSettings.xml"/><Relationship Id="rId9" Type="http://schemas.openxmlformats.org/officeDocument/2006/relationships/hyperlink" Target="https://www.facebook.com/hashtag/patientsnotpassports"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dc:creator>
  <cp:lastModifiedBy>Colleen</cp:lastModifiedBy>
  <cp:revision>2</cp:revision>
  <dcterms:created xsi:type="dcterms:W3CDTF">2017-09-12T15:56:00Z</dcterms:created>
  <dcterms:modified xsi:type="dcterms:W3CDTF">2017-09-12T15:56:00Z</dcterms:modified>
</cp:coreProperties>
</file>